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自贸及跨境业务岗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岗位职责及应聘条件</w:t>
      </w:r>
    </w:p>
    <w:p>
      <w:pPr>
        <w:ind w:left="64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（一）岗位职责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 负责积极与客户对接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了解客户自贸业务需求</w:t>
      </w:r>
      <w:r>
        <w:rPr>
          <w:rFonts w:hint="eastAsia" w:ascii="仿宋_GB2312" w:eastAsia="仿宋_GB2312"/>
          <w:sz w:val="32"/>
          <w:szCs w:val="32"/>
        </w:rPr>
        <w:t>，制定合理有效的产品服务方案；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.负责自贸业务产品的日常管理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市场评估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处理客户自贸业务产品查询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经营机构自贸业务诉求等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.负责开展市场调研与同业产品分析</w:t>
      </w:r>
      <w:r>
        <w:rPr>
          <w:rFonts w:hint="eastAsia" w:ascii="仿宋_GB2312" w:eastAsia="仿宋_GB2312"/>
          <w:sz w:val="32"/>
          <w:szCs w:val="32"/>
        </w:rPr>
        <w:t>，制定管理规章制度、营销</w:t>
      </w:r>
      <w:r>
        <w:rPr>
          <w:rFonts w:ascii="仿宋_GB2312" w:eastAsia="仿宋_GB2312"/>
          <w:sz w:val="32"/>
          <w:szCs w:val="32"/>
        </w:rPr>
        <w:t>指导意见等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.负责按照当地自贸区的监管政策和业务操作规程办理业务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推动自贸业务合规经营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.负责完成领导交办的其他工作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64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（二）应聘条件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年龄3</w:t>
      </w:r>
      <w:r>
        <w:rPr>
          <w:rFonts w:ascii="仿宋_GB2312" w:eastAsia="仿宋_GB2312"/>
          <w:sz w:val="32"/>
          <w:szCs w:val="32"/>
        </w:rPr>
        <w:t>5岁及以下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硕士研究生及以上学历，俄语、日语、韩语相关语种专业、具有该语种国家留学经历者优先考虑；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具有3年左右相关工作经验；</w:t>
      </w:r>
      <w:r>
        <w:rPr>
          <w:rFonts w:ascii="楷体_GB2312" w:hAnsi="黑体" w:eastAsia="楷体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具有良好的听、说、读、写能力，能用该语言开展工作；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5.身体健康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符合天津银行员工履职回避相关规定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6.遵纪守法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品行端正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无违规违纪行为以及监管部门规定的禁入情形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left="64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法律事务岗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岗位职责及应聘条件</w:t>
      </w:r>
    </w:p>
    <w:p>
      <w:pPr>
        <w:ind w:left="64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（一）岗位职责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负责拟定及修订法律风险管理制度并组织实施；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负责履行对外签署标准制式合同、非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制式合同、协议和其他法律性文本审查职责；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组织或参与法律诉讼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仲裁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调节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行政复议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听证等法律程序处理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负责对日常经营管理、重大决策或经济活动等提供法律咨询；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负责与立法、司法、监管部门沟通协调有关法律风险管理工作，组织法治宣传教育、培训，以及各类情况统计、动态情况报送等工作；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负责完成领导交办的其他工作。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（二）招聘条件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1.硕士</w:t>
      </w:r>
      <w:r>
        <w:rPr>
          <w:rFonts w:hint="eastAsia" w:ascii="仿宋_GB2312" w:eastAsia="仿宋_GB2312"/>
          <w:sz w:val="32"/>
          <w:szCs w:val="32"/>
        </w:rPr>
        <w:t>研究生及以上学历；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本科或研究生具有法律专业相关教育背景；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毕业年限应在5年以内，</w:t>
      </w:r>
      <w:r>
        <w:rPr>
          <w:rFonts w:ascii="仿宋_GB2312" w:eastAsia="仿宋_GB2312"/>
          <w:sz w:val="32"/>
          <w:szCs w:val="32"/>
        </w:rPr>
        <w:t>从事法律相关工作</w:t>
      </w:r>
      <w:r>
        <w:rPr>
          <w:rFonts w:hint="eastAsia" w:ascii="仿宋_GB2312" w:eastAsia="仿宋_GB2312"/>
          <w:sz w:val="32"/>
          <w:szCs w:val="32"/>
        </w:rPr>
        <w:t>2年及以上；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取得法律职业资格证书，熟悉金融法律法规和司法实务规则，具有较强的学习能力、分析能力和文字表达能力；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5.曾</w:t>
      </w:r>
      <w:r>
        <w:rPr>
          <w:rFonts w:hint="eastAsia" w:ascii="仿宋_GB2312" w:eastAsia="仿宋_GB2312"/>
          <w:sz w:val="32"/>
          <w:szCs w:val="32"/>
        </w:rPr>
        <w:t>有金融、商事等复杂类案件成功案例实操经验优先；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6.身体健康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符合天津银行员工履职回避相关规定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7.遵纪守法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品行端正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无违规违纪行为以及监管部门规定的禁入情形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215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B52"/>
    <w:multiLevelType w:val="multilevel"/>
    <w:tmpl w:val="19E04B5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5F198F"/>
    <w:multiLevelType w:val="multilevel"/>
    <w:tmpl w:val="205F198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japaneseCounting"/>
      <w:lvlText w:val="（%2—"/>
      <w:lvlJc w:val="left"/>
      <w:pPr>
        <w:ind w:left="2140" w:hanging="1080"/>
      </w:pPr>
      <w:rPr>
        <w:rFonts w:hint="default"/>
      </w:rPr>
    </w:lvl>
    <w:lvl w:ilvl="2" w:tentative="0">
      <w:start w:val="1"/>
      <w:numFmt w:val="japaneseCounting"/>
      <w:lvlText w:val="（%3）"/>
      <w:lvlJc w:val="left"/>
      <w:pPr>
        <w:ind w:left="2560" w:hanging="1080"/>
      </w:pPr>
      <w:rPr>
        <w:rFonts w:ascii="仿宋_GB2312" w:hAnsi="黑体" w:eastAsia="仿宋_GB2312" w:cstheme="minorBidi"/>
      </w:rPr>
    </w:lvl>
    <w:lvl w:ilvl="3" w:tentative="0">
      <w:start w:val="1"/>
      <w:numFmt w:val="japaneseCounting"/>
      <w:lvlText w:val="(%4)"/>
      <w:lvlJc w:val="left"/>
      <w:pPr>
        <w:ind w:left="262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AB"/>
    <w:rsid w:val="000F5EAB"/>
    <w:rsid w:val="00124D85"/>
    <w:rsid w:val="00190D17"/>
    <w:rsid w:val="00301B1B"/>
    <w:rsid w:val="00302923"/>
    <w:rsid w:val="00327106"/>
    <w:rsid w:val="003C329B"/>
    <w:rsid w:val="003E329A"/>
    <w:rsid w:val="004B4E1D"/>
    <w:rsid w:val="005A4127"/>
    <w:rsid w:val="005D0C88"/>
    <w:rsid w:val="006647AD"/>
    <w:rsid w:val="00696D40"/>
    <w:rsid w:val="00730170"/>
    <w:rsid w:val="00757E0D"/>
    <w:rsid w:val="00825349"/>
    <w:rsid w:val="00842AF4"/>
    <w:rsid w:val="0091529E"/>
    <w:rsid w:val="00975BE1"/>
    <w:rsid w:val="00AD32B4"/>
    <w:rsid w:val="00B2579E"/>
    <w:rsid w:val="00B47A90"/>
    <w:rsid w:val="00C728AF"/>
    <w:rsid w:val="00C736CA"/>
    <w:rsid w:val="00CF23EF"/>
    <w:rsid w:val="00D205BA"/>
    <w:rsid w:val="00E63073"/>
    <w:rsid w:val="00EF623A"/>
    <w:rsid w:val="00F10334"/>
    <w:rsid w:val="711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700</Characters>
  <Lines>5</Lines>
  <Paragraphs>1</Paragraphs>
  <TotalTime>36</TotalTime>
  <ScaleCrop>false</ScaleCrop>
  <LinksUpToDate>false</LinksUpToDate>
  <CharactersWithSpaces>821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2024-01-17T05:40:00Z</dcterms:created>
  <dc:creator>胡莹(拟稿)</dc:creator>
  <cp:lastModifiedBy>Administrator</cp:lastModifiedBy>
  <dcterms:modified xsi:type="dcterms:W3CDTF">2024-01-25T09:29:08Z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